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77DA" w:rsidRDefault="000C77DA" w:rsidP="00C32988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9" o:spid="_x0000_s1026" type="#_x0000_t75" style="position:absolute;margin-left:164.6pt;margin-top:-67.85pt;width:334.5pt;height:243pt;z-index:-251658240;visibility:visible;mso-wrap-distance-left:9.05pt;mso-wrap-distance-right:9.05pt" filled="t">
            <v:imagedata r:id="rId7" o:title=""/>
          </v:shape>
        </w:pict>
      </w:r>
    </w:p>
    <w:p w:rsidR="000C77DA" w:rsidRDefault="000C77DA" w:rsidP="00C32988"/>
    <w:p w:rsidR="000C77DA" w:rsidRDefault="000C77DA" w:rsidP="00C32988"/>
    <w:p w:rsidR="000C77DA" w:rsidRDefault="000C77DA" w:rsidP="00C32988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9.45pt;margin-top:14.7pt;width:107.9pt;height:94.15pt;z-index:251657216;mso-wrap-distance-left:9.05pt;mso-wrap-distance-right:9.05pt" stroked="f">
            <v:fill color2="black"/>
            <v:textbox inset="0,0,0,0">
              <w:txbxContent>
                <w:p w:rsidR="000C77DA" w:rsidRDefault="000C77DA">
                  <w:pPr>
                    <w:rPr>
                      <w:rFonts w:ascii="Book Antiqua" w:hAnsi="Book Antiqua"/>
                      <w:b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spacing w:val="-4"/>
                      <w:sz w:val="18"/>
                      <w:szCs w:val="18"/>
                    </w:rPr>
                    <w:t>1. Vorsitzende</w:t>
                  </w:r>
                </w:p>
                <w:p w:rsidR="000C77DA" w:rsidRDefault="000C77DA">
                  <w:pPr>
                    <w:rPr>
                      <w:rFonts w:ascii="Book Antiqua" w:hAnsi="Book Antiqua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pacing w:val="-4"/>
                      <w:sz w:val="18"/>
                      <w:szCs w:val="18"/>
                    </w:rPr>
                    <w:t>Marlene Goeth</w:t>
                  </w:r>
                </w:p>
                <w:p w:rsidR="000C77DA" w:rsidRDefault="000C77DA">
                  <w:pPr>
                    <w:rPr>
                      <w:rFonts w:ascii="Book Antiqua" w:hAnsi="Book Antiqua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pacing w:val="-4"/>
                      <w:sz w:val="18"/>
                      <w:szCs w:val="18"/>
                    </w:rPr>
                    <w:t>Marktplatz 40</w:t>
                  </w:r>
                </w:p>
                <w:p w:rsidR="000C77DA" w:rsidRPr="00D33BDD" w:rsidRDefault="000C77DA">
                  <w:pPr>
                    <w:rPr>
                      <w:rFonts w:ascii="Book Antiqua" w:hAnsi="Book Antiqua"/>
                      <w:spacing w:val="-4"/>
                      <w:sz w:val="18"/>
                      <w:szCs w:val="18"/>
                    </w:rPr>
                  </w:pPr>
                  <w:r w:rsidRPr="00D33BDD">
                    <w:rPr>
                      <w:rFonts w:ascii="Book Antiqua" w:hAnsi="Book Antiqua"/>
                      <w:spacing w:val="-4"/>
                      <w:sz w:val="18"/>
                      <w:szCs w:val="18"/>
                    </w:rPr>
                    <w:t>88400 Biberach</w:t>
                  </w:r>
                </w:p>
                <w:p w:rsidR="000C77DA" w:rsidRPr="00D33BDD" w:rsidRDefault="000C77DA">
                  <w:pPr>
                    <w:rPr>
                      <w:rFonts w:ascii="Book Antiqua" w:hAnsi="Book Antiqua"/>
                      <w:spacing w:val="-4"/>
                      <w:sz w:val="18"/>
                      <w:szCs w:val="18"/>
                    </w:rPr>
                  </w:pPr>
                </w:p>
                <w:p w:rsidR="000C77DA" w:rsidRPr="00D33BDD" w:rsidRDefault="000C77DA">
                  <w:pPr>
                    <w:rPr>
                      <w:rFonts w:ascii="Book Antiqua" w:hAnsi="Book Antiqua"/>
                      <w:spacing w:val="-4"/>
                      <w:sz w:val="18"/>
                      <w:szCs w:val="18"/>
                    </w:rPr>
                  </w:pPr>
                  <w:r w:rsidRPr="00D33BDD">
                    <w:rPr>
                      <w:rFonts w:ascii="Book Antiqua" w:hAnsi="Book Antiqua"/>
                      <w:spacing w:val="-4"/>
                      <w:sz w:val="18"/>
                      <w:szCs w:val="18"/>
                    </w:rPr>
                    <w:t>Tel. 07351/168709</w:t>
                  </w:r>
                </w:p>
                <w:p w:rsidR="000C77DA" w:rsidRDefault="000C77DA">
                  <w:pPr>
                    <w:rPr>
                      <w:rFonts w:ascii="Book Antiqua" w:hAnsi="Book Antiqua"/>
                      <w:spacing w:val="-4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Book Antiqua" w:hAnsi="Book Antiqua"/>
                      <w:spacing w:val="-4"/>
                      <w:sz w:val="18"/>
                      <w:szCs w:val="18"/>
                      <w:lang w:val="en-GB"/>
                    </w:rPr>
                    <w:t>Marlene.Goeth@gmx.de</w:t>
                  </w:r>
                </w:p>
              </w:txbxContent>
            </v:textbox>
          </v:shape>
        </w:pict>
      </w:r>
    </w:p>
    <w:p w:rsidR="000C77DA" w:rsidRDefault="000C77DA" w:rsidP="00C32988">
      <w:pPr>
        <w:rPr>
          <w:sz w:val="24"/>
          <w:szCs w:val="24"/>
        </w:rPr>
      </w:pPr>
    </w:p>
    <w:p w:rsidR="000C77DA" w:rsidRDefault="000C77DA" w:rsidP="00D33BDD">
      <w:pPr>
        <w:tabs>
          <w:tab w:val="left" w:pos="8100"/>
        </w:tabs>
        <w:spacing w:after="120" w:line="276" w:lineRule="auto"/>
        <w:ind w:right="-650"/>
        <w:jc w:val="center"/>
        <w:rPr>
          <w:rFonts w:cs="Arial"/>
          <w:b/>
        </w:rPr>
      </w:pPr>
    </w:p>
    <w:p w:rsidR="000C77DA" w:rsidRDefault="000C77DA" w:rsidP="00D33BDD">
      <w:pPr>
        <w:tabs>
          <w:tab w:val="left" w:pos="8100"/>
        </w:tabs>
        <w:spacing w:after="120" w:line="276" w:lineRule="auto"/>
        <w:ind w:right="-650"/>
        <w:jc w:val="center"/>
        <w:rPr>
          <w:rFonts w:cs="Arial"/>
          <w:b/>
        </w:rPr>
      </w:pPr>
    </w:p>
    <w:p w:rsidR="000C77DA" w:rsidRDefault="000C77DA" w:rsidP="00D33BDD">
      <w:pPr>
        <w:tabs>
          <w:tab w:val="left" w:pos="8100"/>
        </w:tabs>
        <w:spacing w:after="120" w:line="276" w:lineRule="auto"/>
        <w:ind w:right="-650"/>
        <w:jc w:val="center"/>
        <w:rPr>
          <w:rFonts w:cs="Arial"/>
          <w:b/>
        </w:rPr>
      </w:pPr>
    </w:p>
    <w:p w:rsidR="000C77DA" w:rsidRDefault="000C77DA" w:rsidP="00D33BDD">
      <w:pPr>
        <w:tabs>
          <w:tab w:val="left" w:pos="8100"/>
        </w:tabs>
        <w:spacing w:after="120" w:line="276" w:lineRule="auto"/>
        <w:ind w:right="-650"/>
        <w:jc w:val="center"/>
        <w:rPr>
          <w:rFonts w:cs="Arial"/>
          <w:b/>
        </w:rPr>
      </w:pPr>
    </w:p>
    <w:p w:rsidR="000C77DA" w:rsidRPr="00AE63CB" w:rsidRDefault="000C77DA" w:rsidP="00D33BDD">
      <w:pPr>
        <w:tabs>
          <w:tab w:val="left" w:pos="8100"/>
        </w:tabs>
        <w:spacing w:after="120" w:line="276" w:lineRule="auto"/>
        <w:ind w:right="-650"/>
        <w:jc w:val="center"/>
        <w:rPr>
          <w:rFonts w:cs="Arial"/>
          <w:b/>
        </w:rPr>
      </w:pPr>
      <w:r w:rsidRPr="00AE63CB">
        <w:rPr>
          <w:rFonts w:cs="Arial"/>
          <w:b/>
        </w:rPr>
        <w:t>Bericht des Vorstands zur Mitgliede</w:t>
      </w:r>
      <w:r w:rsidRPr="00AE63CB">
        <w:rPr>
          <w:rFonts w:cs="Arial"/>
          <w:b/>
        </w:rPr>
        <w:t>r</w:t>
      </w:r>
      <w:r w:rsidRPr="00AE63CB">
        <w:rPr>
          <w:rFonts w:cs="Arial"/>
          <w:b/>
        </w:rPr>
        <w:t xml:space="preserve">versammlung am </w:t>
      </w:r>
      <w:r>
        <w:rPr>
          <w:rFonts w:cs="Arial"/>
          <w:b/>
        </w:rPr>
        <w:t>17</w:t>
      </w:r>
      <w:r w:rsidRPr="00AE63CB">
        <w:rPr>
          <w:rFonts w:cs="Arial"/>
          <w:b/>
        </w:rPr>
        <w:t>.</w:t>
      </w:r>
      <w:r>
        <w:rPr>
          <w:rFonts w:cs="Arial"/>
          <w:b/>
        </w:rPr>
        <w:t>1</w:t>
      </w:r>
      <w:r w:rsidRPr="00AE63CB">
        <w:rPr>
          <w:rFonts w:cs="Arial"/>
          <w:b/>
        </w:rPr>
        <w:t>.202</w:t>
      </w:r>
      <w:r>
        <w:rPr>
          <w:rFonts w:cs="Arial"/>
          <w:b/>
        </w:rPr>
        <w:t>2</w:t>
      </w:r>
    </w:p>
    <w:p w:rsidR="000C77DA" w:rsidRDefault="000C77DA" w:rsidP="00D33BDD">
      <w:pPr>
        <w:tabs>
          <w:tab w:val="left" w:pos="8100"/>
        </w:tabs>
        <w:spacing w:after="240" w:line="276" w:lineRule="auto"/>
        <w:ind w:right="-650"/>
        <w:jc w:val="center"/>
        <w:rPr>
          <w:rFonts w:cs="Arial"/>
          <w:sz w:val="24"/>
          <w:szCs w:val="24"/>
        </w:rPr>
      </w:pPr>
      <w:r w:rsidRPr="00501CE5">
        <w:rPr>
          <w:rFonts w:cs="Arial"/>
          <w:sz w:val="24"/>
          <w:szCs w:val="24"/>
        </w:rPr>
        <w:t xml:space="preserve">Berichtszeitraum </w:t>
      </w:r>
      <w:r>
        <w:rPr>
          <w:rFonts w:cs="Arial"/>
          <w:sz w:val="24"/>
          <w:szCs w:val="24"/>
        </w:rPr>
        <w:t>Juni</w:t>
      </w:r>
      <w:r w:rsidRPr="00501CE5">
        <w:rPr>
          <w:rFonts w:cs="Arial"/>
          <w:sz w:val="24"/>
          <w:szCs w:val="24"/>
        </w:rPr>
        <w:t xml:space="preserve"> 20</w:t>
      </w:r>
      <w:r>
        <w:rPr>
          <w:rFonts w:cs="Arial"/>
          <w:sz w:val="24"/>
          <w:szCs w:val="24"/>
        </w:rPr>
        <w:t>21</w:t>
      </w:r>
      <w:r w:rsidRPr="00501CE5">
        <w:rPr>
          <w:rFonts w:cs="Arial"/>
          <w:sz w:val="24"/>
          <w:szCs w:val="24"/>
        </w:rPr>
        <w:t xml:space="preserve"> - </w:t>
      </w:r>
      <w:r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zember</w:t>
      </w:r>
      <w:r w:rsidRPr="00501CE5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1</w:t>
      </w:r>
    </w:p>
    <w:p w:rsidR="000C77DA" w:rsidRDefault="000C77DA" w:rsidP="0089200E">
      <w:pPr>
        <w:tabs>
          <w:tab w:val="left" w:pos="8100"/>
        </w:tabs>
        <w:spacing w:after="240" w:line="276" w:lineRule="auto"/>
        <w:ind w:right="-6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Berichtszeitraum beträgt bei dieser Mitgli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derversammlung nur 6 Monate. Die Gründe sind zum einen die Corona-bedingte späte Versam</w:t>
      </w:r>
      <w:r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lung im Jahr 2021 und die heutige, sehr früh im Jahr stattfindende Mitgliederversammlung 2022. Dieser frühe Termin e</w:t>
      </w:r>
      <w:r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schien geeignet für die vorgesehene Übergabe des Vorsitzes an einen Nachfo</w:t>
      </w:r>
      <w:r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ger.</w:t>
      </w:r>
    </w:p>
    <w:p w:rsidR="000C77DA" w:rsidRPr="00501CE5" w:rsidRDefault="000C77DA" w:rsidP="0089200E">
      <w:pPr>
        <w:tabs>
          <w:tab w:val="left" w:pos="8100"/>
        </w:tabs>
        <w:spacing w:after="240" w:line="276" w:lineRule="auto"/>
        <w:ind w:right="-6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Vorstand traf sich in dieser Zeit zu drei Präsenzsitzungen. Die Zahl der Mitgliedsei</w:t>
      </w:r>
      <w:r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richtungen beträgt unverändert 39, bei den Einzelmitgliedern ist die Bewegung</w:t>
      </w:r>
      <w:r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begleiterin Ursel Neumann als 18. Mitglied neu hinzugekommen. Herzlich willkommen, Frau Ne</w:t>
      </w:r>
      <w:r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>mann.</w:t>
      </w:r>
    </w:p>
    <w:p w:rsidR="000C77DA" w:rsidRPr="00AE63CB" w:rsidRDefault="000C77DA" w:rsidP="00D33BDD">
      <w:pPr>
        <w:tabs>
          <w:tab w:val="left" w:pos="8100"/>
        </w:tabs>
        <w:spacing w:after="240" w:line="276" w:lineRule="auto"/>
        <w:ind w:right="-650"/>
        <w:jc w:val="center"/>
        <w:rPr>
          <w:rFonts w:cs="Arial"/>
          <w:b/>
          <w:u w:val="single"/>
        </w:rPr>
      </w:pPr>
      <w:r w:rsidRPr="00AE63CB">
        <w:rPr>
          <w:rFonts w:cs="Arial"/>
          <w:b/>
          <w:u w:val="single"/>
        </w:rPr>
        <w:t>Themen und Projekte</w:t>
      </w:r>
    </w:p>
    <w:p w:rsidR="000C77DA" w:rsidRPr="00501CE5" w:rsidRDefault="000C77DA" w:rsidP="00D33BDD">
      <w:pPr>
        <w:spacing w:after="120" w:line="276" w:lineRule="auto"/>
        <w:rPr>
          <w:b/>
          <w:sz w:val="24"/>
          <w:szCs w:val="24"/>
        </w:rPr>
      </w:pPr>
      <w:r w:rsidRPr="00501CE5">
        <w:rPr>
          <w:b/>
          <w:sz w:val="24"/>
          <w:szCs w:val="24"/>
        </w:rPr>
        <w:t>Kinotreff 50plus</w:t>
      </w:r>
    </w:p>
    <w:p w:rsidR="000C77DA" w:rsidRPr="00501CE5" w:rsidRDefault="000C77DA" w:rsidP="00D33BDD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Im August konnten wir den monatlich stattfindenden Kinotreff 50plus wieder aufne</w:t>
      </w:r>
      <w:r>
        <w:rPr>
          <w:sz w:val="24"/>
          <w:szCs w:val="24"/>
        </w:rPr>
        <w:t>h</w:t>
      </w:r>
      <w:r>
        <w:rPr>
          <w:sz w:val="24"/>
          <w:szCs w:val="24"/>
        </w:rPr>
        <w:t>men. Die Besucherzahlen waren mit durc</w:t>
      </w:r>
      <w:r>
        <w:rPr>
          <w:sz w:val="24"/>
          <w:szCs w:val="24"/>
        </w:rPr>
        <w:t>h</w:t>
      </w:r>
      <w:r>
        <w:rPr>
          <w:sz w:val="24"/>
          <w:szCs w:val="24"/>
        </w:rPr>
        <w:t>schnittlich knapp 100 Senioren angesichts der Corona-Einschränkungen gar nicht schlecht, brachen dann aber durch die Ve</w:t>
      </w:r>
      <w:r>
        <w:rPr>
          <w:sz w:val="24"/>
          <w:szCs w:val="24"/>
        </w:rPr>
        <w:t>r</w:t>
      </w:r>
      <w:r>
        <w:rPr>
          <w:sz w:val="24"/>
          <w:szCs w:val="24"/>
        </w:rPr>
        <w:t>schärfungen im November und Dezember auf gut 40 ein.</w:t>
      </w:r>
    </w:p>
    <w:p w:rsidR="000C77DA" w:rsidRPr="00501CE5" w:rsidRDefault="000C77DA" w:rsidP="00D33BDD">
      <w:pPr>
        <w:spacing w:after="120" w:line="276" w:lineRule="auto"/>
        <w:rPr>
          <w:b/>
          <w:sz w:val="24"/>
          <w:szCs w:val="24"/>
        </w:rPr>
      </w:pPr>
      <w:r w:rsidRPr="00501CE5">
        <w:rPr>
          <w:b/>
          <w:sz w:val="24"/>
          <w:szCs w:val="24"/>
        </w:rPr>
        <w:t>Seniorennac</w:t>
      </w:r>
      <w:r w:rsidRPr="00501CE5">
        <w:rPr>
          <w:b/>
          <w:sz w:val="24"/>
          <w:szCs w:val="24"/>
        </w:rPr>
        <w:t>h</w:t>
      </w:r>
      <w:r w:rsidRPr="00501CE5">
        <w:rPr>
          <w:b/>
          <w:sz w:val="24"/>
          <w:szCs w:val="24"/>
        </w:rPr>
        <w:t>mittag bei den Filmfestspielen</w:t>
      </w:r>
    </w:p>
    <w:p w:rsidR="000C77DA" w:rsidRPr="00501CE5" w:rsidRDefault="000C77DA" w:rsidP="00D33BDD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Der Seniorennachmittag im Rahmen der Filmfestspiele war mit 114 S</w:t>
      </w:r>
      <w:r>
        <w:rPr>
          <w:sz w:val="24"/>
          <w:szCs w:val="24"/>
        </w:rPr>
        <w:t>e</w:t>
      </w:r>
      <w:r>
        <w:rPr>
          <w:sz w:val="24"/>
          <w:szCs w:val="24"/>
        </w:rPr>
        <w:t>nioren doch recht gut besucht. Insbesondere freuten sich einige Rollstuhlfahrer aus dem Bürge</w:t>
      </w:r>
      <w:r>
        <w:rPr>
          <w:sz w:val="24"/>
          <w:szCs w:val="24"/>
        </w:rPr>
        <w:t>r</w:t>
      </w:r>
      <w:r>
        <w:rPr>
          <w:sz w:val="24"/>
          <w:szCs w:val="24"/>
        </w:rPr>
        <w:t>heim über die Abwechslung im öden Corona-Alltag.</w:t>
      </w:r>
    </w:p>
    <w:p w:rsidR="000C77DA" w:rsidRPr="00501CE5" w:rsidRDefault="000C77DA" w:rsidP="00D33BDD">
      <w:pPr>
        <w:spacing w:after="120" w:line="276" w:lineRule="auto"/>
        <w:rPr>
          <w:b/>
          <w:sz w:val="24"/>
          <w:szCs w:val="24"/>
        </w:rPr>
      </w:pPr>
      <w:r w:rsidRPr="00501CE5">
        <w:rPr>
          <w:b/>
          <w:sz w:val="24"/>
          <w:szCs w:val="24"/>
        </w:rPr>
        <w:t>Bewegung</w:t>
      </w:r>
      <w:r w:rsidRPr="00501CE5">
        <w:rPr>
          <w:b/>
          <w:sz w:val="24"/>
          <w:szCs w:val="24"/>
        </w:rPr>
        <w:t>s</w:t>
      </w:r>
      <w:r w:rsidRPr="00501CE5">
        <w:rPr>
          <w:b/>
          <w:sz w:val="24"/>
          <w:szCs w:val="24"/>
        </w:rPr>
        <w:t>treffs</w:t>
      </w:r>
    </w:p>
    <w:p w:rsidR="000C77DA" w:rsidRPr="00501CE5" w:rsidRDefault="000C77DA" w:rsidP="00D33BDD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Bei den Bewegungstreffs, die jede Woche, auch in den F</w:t>
      </w:r>
      <w:r>
        <w:rPr>
          <w:sz w:val="24"/>
          <w:szCs w:val="24"/>
        </w:rPr>
        <w:t>e</w:t>
      </w:r>
      <w:r>
        <w:rPr>
          <w:sz w:val="24"/>
          <w:szCs w:val="24"/>
        </w:rPr>
        <w:t>rien und bei schlechtem Wetter, im Freien angeboten werden, kam das Bürgerheim-Areal als 5. Standort d</w:t>
      </w:r>
      <w:r>
        <w:rPr>
          <w:sz w:val="24"/>
          <w:szCs w:val="24"/>
        </w:rPr>
        <w:t>a</w:t>
      </w:r>
      <w:r>
        <w:rPr>
          <w:sz w:val="24"/>
          <w:szCs w:val="24"/>
        </w:rPr>
        <w:t>zu. Der Standort wurde auf  Anhieb sehr gut angenommen, s</w:t>
      </w:r>
      <w:r>
        <w:rPr>
          <w:sz w:val="24"/>
          <w:szCs w:val="24"/>
        </w:rPr>
        <w:t>o</w:t>
      </w:r>
      <w:r>
        <w:rPr>
          <w:sz w:val="24"/>
          <w:szCs w:val="24"/>
        </w:rPr>
        <w:t>dass inzwischen jede Woche über 100 Senioren an den Bewegungstreffs teilnehmen. Es tut deshalb b</w:t>
      </w:r>
      <w:r>
        <w:rPr>
          <w:sz w:val="24"/>
          <w:szCs w:val="24"/>
        </w:rPr>
        <w:t>e</w:t>
      </w:r>
      <w:r>
        <w:rPr>
          <w:sz w:val="24"/>
          <w:szCs w:val="24"/>
        </w:rPr>
        <w:t>sonders weh, dass wir uns E</w:t>
      </w:r>
      <w:r>
        <w:rPr>
          <w:sz w:val="24"/>
          <w:szCs w:val="24"/>
        </w:rPr>
        <w:t>n</w:t>
      </w:r>
      <w:r>
        <w:rPr>
          <w:sz w:val="24"/>
          <w:szCs w:val="24"/>
        </w:rPr>
        <w:t>de November angesichts der hohen Corona-Inzidenz-Zahlen im Landkreis Biberach dazu entschließen mus</w:t>
      </w:r>
      <w:r>
        <w:rPr>
          <w:sz w:val="24"/>
          <w:szCs w:val="24"/>
        </w:rPr>
        <w:t>s</w:t>
      </w:r>
      <w:r>
        <w:rPr>
          <w:sz w:val="24"/>
          <w:szCs w:val="24"/>
        </w:rPr>
        <w:t>ten, die Treffs einzustellen. Wir hoffen, späte</w:t>
      </w:r>
      <w:r>
        <w:rPr>
          <w:sz w:val="24"/>
          <w:szCs w:val="24"/>
        </w:rPr>
        <w:t>s</w:t>
      </w:r>
      <w:r>
        <w:rPr>
          <w:sz w:val="24"/>
          <w:szCs w:val="24"/>
        </w:rPr>
        <w:t>tens im Frühjahr wieder beginnen zu können.</w:t>
      </w:r>
    </w:p>
    <w:p w:rsidR="000C77DA" w:rsidRPr="00501CE5" w:rsidRDefault="000C77DA" w:rsidP="00D33BDD">
      <w:pPr>
        <w:spacing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Pedelec-Training für S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nioren</w:t>
      </w:r>
    </w:p>
    <w:p w:rsidR="000C77DA" w:rsidRDefault="000C77DA" w:rsidP="00D33BDD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Im Juli konnten wir zusammen mit der Kreisverkehrswacht und dem Deutschen Ve</w:t>
      </w:r>
      <w:r>
        <w:rPr>
          <w:sz w:val="24"/>
          <w:szCs w:val="24"/>
        </w:rPr>
        <w:t>r</w:t>
      </w:r>
      <w:r>
        <w:rPr>
          <w:sz w:val="24"/>
          <w:szCs w:val="24"/>
        </w:rPr>
        <w:t>kehrssicherheitsrat ein Pedelec-Training für Senioren anbi</w:t>
      </w:r>
      <w:r>
        <w:rPr>
          <w:sz w:val="24"/>
          <w:szCs w:val="24"/>
        </w:rPr>
        <w:t>e</w:t>
      </w:r>
      <w:r>
        <w:rPr>
          <w:sz w:val="24"/>
          <w:szCs w:val="24"/>
        </w:rPr>
        <w:t>ten. Das Angebot war mit 18 Teilnehmern ausg</w:t>
      </w:r>
      <w:r>
        <w:rPr>
          <w:sz w:val="24"/>
          <w:szCs w:val="24"/>
        </w:rPr>
        <w:t>e</w:t>
      </w:r>
      <w:r>
        <w:rPr>
          <w:sz w:val="24"/>
          <w:szCs w:val="24"/>
        </w:rPr>
        <w:t>bucht und fand großen Anklang. Evtl. wird eine Wiederholung ins Auge gefasst.</w:t>
      </w:r>
    </w:p>
    <w:p w:rsidR="000C77DA" w:rsidRPr="00E56554" w:rsidRDefault="000C77DA" w:rsidP="00D33BDD">
      <w:pPr>
        <w:spacing w:after="120" w:line="276" w:lineRule="auto"/>
        <w:rPr>
          <w:b/>
          <w:sz w:val="24"/>
          <w:szCs w:val="24"/>
        </w:rPr>
      </w:pPr>
      <w:r w:rsidRPr="00E56554">
        <w:rPr>
          <w:b/>
          <w:sz w:val="24"/>
          <w:szCs w:val="24"/>
        </w:rPr>
        <w:t>Rezertifizierung der seniore</w:t>
      </w:r>
      <w:r w:rsidRPr="00E56554">
        <w:rPr>
          <w:b/>
          <w:sz w:val="24"/>
          <w:szCs w:val="24"/>
        </w:rPr>
        <w:t>n</w:t>
      </w:r>
      <w:r w:rsidRPr="00E56554">
        <w:rPr>
          <w:b/>
          <w:sz w:val="24"/>
          <w:szCs w:val="24"/>
        </w:rPr>
        <w:t>freundlichen Händler und Dienstleister</w:t>
      </w:r>
    </w:p>
    <w:p w:rsidR="000C77DA" w:rsidRDefault="000C77DA" w:rsidP="00D33BDD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Im November konnten wir endlich die Rezertifizierung der sen</w:t>
      </w:r>
      <w:r>
        <w:rPr>
          <w:sz w:val="24"/>
          <w:szCs w:val="24"/>
        </w:rPr>
        <w:t>i</w:t>
      </w:r>
      <w:r>
        <w:rPr>
          <w:sz w:val="24"/>
          <w:szCs w:val="24"/>
        </w:rPr>
        <w:t>orenfreundlichen Händler und Dienstleister zu  Ende führen. Corona-bedingt hatten wir Schwierigke</w:t>
      </w:r>
      <w:r>
        <w:rPr>
          <w:sz w:val="24"/>
          <w:szCs w:val="24"/>
        </w:rPr>
        <w:t>i</w:t>
      </w:r>
      <w:r>
        <w:rPr>
          <w:sz w:val="24"/>
          <w:szCs w:val="24"/>
        </w:rPr>
        <w:t>ten mit den stichprobenartigen Bewertungen. Die 94 zert</w:t>
      </w:r>
      <w:r>
        <w:rPr>
          <w:sz w:val="24"/>
          <w:szCs w:val="24"/>
        </w:rPr>
        <w:t>i</w:t>
      </w:r>
      <w:r>
        <w:rPr>
          <w:sz w:val="24"/>
          <w:szCs w:val="24"/>
        </w:rPr>
        <w:t>fizierten Betriebe erhalten im Januar ihre Urku</w:t>
      </w:r>
      <w:r>
        <w:rPr>
          <w:sz w:val="24"/>
          <w:szCs w:val="24"/>
        </w:rPr>
        <w:t>n</w:t>
      </w:r>
      <w:r>
        <w:rPr>
          <w:sz w:val="24"/>
          <w:szCs w:val="24"/>
        </w:rPr>
        <w:t>den, Aufkleber und Flyer, die in einem neuen Design erstellt wurden. Wir bedanken uns bei der Werbeg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meinschaft und dem BiberCard-Verein für die Zuschüsse zum Projekt. </w:t>
      </w:r>
    </w:p>
    <w:p w:rsidR="000C77DA" w:rsidRPr="00E56554" w:rsidRDefault="000C77DA" w:rsidP="00D33BDD">
      <w:pPr>
        <w:spacing w:after="120" w:line="276" w:lineRule="auto"/>
        <w:rPr>
          <w:b/>
          <w:sz w:val="24"/>
          <w:szCs w:val="24"/>
        </w:rPr>
      </w:pPr>
      <w:r w:rsidRPr="00E56554">
        <w:rPr>
          <w:b/>
          <w:sz w:val="24"/>
          <w:szCs w:val="24"/>
        </w:rPr>
        <w:t>Aktualisierung der Kurzb</w:t>
      </w:r>
      <w:r w:rsidRPr="00E56554">
        <w:rPr>
          <w:b/>
          <w:sz w:val="24"/>
          <w:szCs w:val="24"/>
        </w:rPr>
        <w:t>e</w:t>
      </w:r>
      <w:r w:rsidRPr="00E56554">
        <w:rPr>
          <w:b/>
          <w:sz w:val="24"/>
          <w:szCs w:val="24"/>
        </w:rPr>
        <w:t>schreibungen der regionalen Pflegeheime</w:t>
      </w:r>
    </w:p>
    <w:p w:rsidR="000C77DA" w:rsidRDefault="000C77DA" w:rsidP="00D33BDD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Auch die Kurzbeschreibungen von sieben regionalen Pfleg</w:t>
      </w:r>
      <w:r>
        <w:rPr>
          <w:sz w:val="24"/>
          <w:szCs w:val="24"/>
        </w:rPr>
        <w:t>e</w:t>
      </w:r>
      <w:r>
        <w:rPr>
          <w:sz w:val="24"/>
          <w:szCs w:val="24"/>
        </w:rPr>
        <w:t>heimen konnten wir im November fertigstellen. Die Kurzbeschreibungen sind untereinander ve</w:t>
      </w:r>
      <w:r>
        <w:rPr>
          <w:sz w:val="24"/>
          <w:szCs w:val="24"/>
        </w:rPr>
        <w:t>r</w:t>
      </w:r>
      <w:r>
        <w:rPr>
          <w:sz w:val="24"/>
          <w:szCs w:val="24"/>
        </w:rPr>
        <w:t>gleichbar und sind für Senioren, die ein Pfl</w:t>
      </w:r>
      <w:r>
        <w:rPr>
          <w:sz w:val="24"/>
          <w:szCs w:val="24"/>
        </w:rPr>
        <w:t>e</w:t>
      </w:r>
      <w:r>
        <w:rPr>
          <w:sz w:val="24"/>
          <w:szCs w:val="24"/>
        </w:rPr>
        <w:t>geheim suchen, eine wertvolle Hilfe.</w:t>
      </w:r>
    </w:p>
    <w:p w:rsidR="000C77DA" w:rsidRPr="00A0066C" w:rsidRDefault="000C77DA" w:rsidP="00D33BDD">
      <w:pPr>
        <w:spacing w:after="120" w:line="276" w:lineRule="auto"/>
        <w:rPr>
          <w:b/>
          <w:sz w:val="24"/>
          <w:szCs w:val="24"/>
        </w:rPr>
      </w:pPr>
      <w:r w:rsidRPr="00A0066C">
        <w:rPr>
          <w:b/>
          <w:sz w:val="24"/>
          <w:szCs w:val="24"/>
        </w:rPr>
        <w:t>Reihe „Leben</w:t>
      </w:r>
      <w:r w:rsidRPr="00A0066C">
        <w:rPr>
          <w:b/>
          <w:sz w:val="24"/>
          <w:szCs w:val="24"/>
        </w:rPr>
        <w:t>s</w:t>
      </w:r>
      <w:r w:rsidRPr="00A0066C">
        <w:rPr>
          <w:b/>
          <w:sz w:val="24"/>
          <w:szCs w:val="24"/>
        </w:rPr>
        <w:t>freude erhalten – aktiv bleiben“</w:t>
      </w:r>
    </w:p>
    <w:p w:rsidR="000C77DA" w:rsidRDefault="000C77DA" w:rsidP="00D33BDD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Ab September konnte auch die Kooperations-Reihe „Leben</w:t>
      </w:r>
      <w:r>
        <w:rPr>
          <w:sz w:val="24"/>
          <w:szCs w:val="24"/>
        </w:rPr>
        <w:t>s</w:t>
      </w:r>
      <w:r>
        <w:rPr>
          <w:sz w:val="24"/>
          <w:szCs w:val="24"/>
        </w:rPr>
        <w:t>freude erhalten – aktiv bleiben“ wieder aufgenommen werden. In dieser Reihe wird einmal im Monat ein kostenloses Angebot für Senioren aus unterschiedlichen Bereichen g</w:t>
      </w:r>
      <w:r>
        <w:rPr>
          <w:sz w:val="24"/>
          <w:szCs w:val="24"/>
        </w:rPr>
        <w:t>e</w:t>
      </w:r>
      <w:r>
        <w:rPr>
          <w:sz w:val="24"/>
          <w:szCs w:val="24"/>
        </w:rPr>
        <w:t>macht. Dieses Mal gab es z. B. eine Führung durch das Jugendhaus, eine zweiteilige Fü</w:t>
      </w:r>
      <w:r>
        <w:rPr>
          <w:sz w:val="24"/>
          <w:szCs w:val="24"/>
        </w:rPr>
        <w:t>h</w:t>
      </w:r>
      <w:r>
        <w:rPr>
          <w:sz w:val="24"/>
          <w:szCs w:val="24"/>
        </w:rPr>
        <w:t>rung auf dem Naturkundepfad und eine Führung hinter die Mus</w:t>
      </w:r>
      <w:r>
        <w:rPr>
          <w:sz w:val="24"/>
          <w:szCs w:val="24"/>
        </w:rPr>
        <w:t>e</w:t>
      </w:r>
      <w:r>
        <w:rPr>
          <w:sz w:val="24"/>
          <w:szCs w:val="24"/>
        </w:rPr>
        <w:t>umskulissen.</w:t>
      </w:r>
    </w:p>
    <w:p w:rsidR="000C77DA" w:rsidRPr="00621AEF" w:rsidRDefault="000C77DA" w:rsidP="00D33BDD">
      <w:pPr>
        <w:spacing w:after="120" w:line="276" w:lineRule="auto"/>
        <w:rPr>
          <w:b/>
          <w:sz w:val="24"/>
          <w:szCs w:val="24"/>
        </w:rPr>
      </w:pPr>
      <w:r w:rsidRPr="00621AEF">
        <w:rPr>
          <w:b/>
          <w:sz w:val="24"/>
          <w:szCs w:val="24"/>
        </w:rPr>
        <w:t>Neu-Auflage des Biberacher Seniorenwe</w:t>
      </w:r>
      <w:r w:rsidRPr="00621AEF">
        <w:rPr>
          <w:b/>
          <w:sz w:val="24"/>
          <w:szCs w:val="24"/>
        </w:rPr>
        <w:t>g</w:t>
      </w:r>
      <w:r w:rsidRPr="00621AEF">
        <w:rPr>
          <w:b/>
          <w:sz w:val="24"/>
          <w:szCs w:val="24"/>
        </w:rPr>
        <w:t>weisers</w:t>
      </w:r>
    </w:p>
    <w:p w:rsidR="000C77DA" w:rsidRDefault="000C77DA" w:rsidP="00D33BDD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Eine Aufgabe, die uns im neuen Jahr noch weiter beschäftigen wird, ist die Neu-Auflage des Biberacher Seniorenwegweisers. Die Aktualisierung der in der umfan</w:t>
      </w:r>
      <w:r>
        <w:rPr>
          <w:sz w:val="24"/>
          <w:szCs w:val="24"/>
        </w:rPr>
        <w:t>g</w:t>
      </w:r>
      <w:r>
        <w:rPr>
          <w:sz w:val="24"/>
          <w:szCs w:val="24"/>
        </w:rPr>
        <w:t>reichen Broschüre aufgeführten Angebote macht immer 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 Menge Arbeit, die unter der R</w:t>
      </w:r>
      <w:r>
        <w:rPr>
          <w:sz w:val="24"/>
          <w:szCs w:val="24"/>
        </w:rPr>
        <w:t>e</w:t>
      </w:r>
      <w:r>
        <w:rPr>
          <w:sz w:val="24"/>
          <w:szCs w:val="24"/>
        </w:rPr>
        <w:t>gie von Herrn Gils erfolgt. An dieser Stelle ein besonderer Dank an Sie, Herr Gils. Die Broschüre soll im März 2022 gedruckt vorliegen, damit sie bei der Me</w:t>
      </w:r>
      <w:r>
        <w:rPr>
          <w:sz w:val="24"/>
          <w:szCs w:val="24"/>
        </w:rPr>
        <w:t>s</w:t>
      </w:r>
      <w:r>
        <w:rPr>
          <w:sz w:val="24"/>
          <w:szCs w:val="24"/>
        </w:rPr>
        <w:t>se aktiv 50plus im April verteilt werden kann. Finanziert wird die sehr anspr</w:t>
      </w:r>
      <w:r>
        <w:rPr>
          <w:sz w:val="24"/>
          <w:szCs w:val="24"/>
        </w:rPr>
        <w:t>e</w:t>
      </w:r>
      <w:r>
        <w:rPr>
          <w:sz w:val="24"/>
          <w:szCs w:val="24"/>
        </w:rPr>
        <w:t>chende Broschüre durch Anzeigenakquise und Zuschüsse von der Stadt Bib</w:t>
      </w:r>
      <w:r>
        <w:rPr>
          <w:sz w:val="24"/>
          <w:szCs w:val="24"/>
        </w:rPr>
        <w:t>e</w:t>
      </w:r>
      <w:r>
        <w:rPr>
          <w:sz w:val="24"/>
          <w:szCs w:val="24"/>
        </w:rPr>
        <w:t>rach und der Hospitalstiftung. An dieser Stelle ein herzlicher Dank an Stadt und Hospital. Leider reichen die Zuschüsse nicht aus und der Stadtseniorenrat muss vermutlich noch 1.000 € selbst berappen. Das können wir in diesem Jahr, da wir uns infolge von C</w:t>
      </w:r>
      <w:r>
        <w:rPr>
          <w:sz w:val="24"/>
          <w:szCs w:val="24"/>
        </w:rPr>
        <w:t>o</w:t>
      </w:r>
      <w:r>
        <w:rPr>
          <w:sz w:val="24"/>
          <w:szCs w:val="24"/>
        </w:rPr>
        <w:t>rona-bedingt wegfallenden Projekten und etlichen pr</w:t>
      </w:r>
      <w:r>
        <w:rPr>
          <w:sz w:val="24"/>
          <w:szCs w:val="24"/>
        </w:rPr>
        <w:t>i</w:t>
      </w:r>
      <w:r>
        <w:rPr>
          <w:sz w:val="24"/>
          <w:szCs w:val="24"/>
        </w:rPr>
        <w:t>vaten Spenden ein finanzielles Polster zulegen konnten. Sie werden es nachher im Kasse</w:t>
      </w:r>
      <w:r>
        <w:rPr>
          <w:sz w:val="24"/>
          <w:szCs w:val="24"/>
        </w:rPr>
        <w:t>n</w:t>
      </w:r>
      <w:r>
        <w:rPr>
          <w:sz w:val="24"/>
          <w:szCs w:val="24"/>
        </w:rPr>
        <w:t>bericht hören.</w:t>
      </w:r>
    </w:p>
    <w:p w:rsidR="000C77DA" w:rsidRPr="00035BFE" w:rsidRDefault="000C77DA" w:rsidP="00D33BDD">
      <w:pPr>
        <w:spacing w:after="120" w:line="276" w:lineRule="auto"/>
        <w:rPr>
          <w:b/>
          <w:sz w:val="24"/>
          <w:szCs w:val="24"/>
        </w:rPr>
      </w:pPr>
      <w:r w:rsidRPr="00035BFE">
        <w:rPr>
          <w:b/>
          <w:sz w:val="24"/>
          <w:szCs w:val="24"/>
        </w:rPr>
        <w:t>Unterzeichnung der Charta zur Betreuung schwerstkranker und sterbender Menschen in Deutschland</w:t>
      </w:r>
    </w:p>
    <w:p w:rsidR="000C77DA" w:rsidRPr="00035BFE" w:rsidRDefault="000C77DA" w:rsidP="00035BFE">
      <w:pPr>
        <w:spacing w:after="120" w:line="276" w:lineRule="auto"/>
        <w:rPr>
          <w:b/>
          <w:sz w:val="24"/>
          <w:szCs w:val="24"/>
        </w:rPr>
      </w:pPr>
      <w:r>
        <w:rPr>
          <w:sz w:val="24"/>
          <w:szCs w:val="24"/>
        </w:rPr>
        <w:t>Am 2. Oktober 2021 fand in B</w:t>
      </w:r>
      <w:r>
        <w:rPr>
          <w:sz w:val="24"/>
          <w:szCs w:val="24"/>
        </w:rPr>
        <w:t>i</w:t>
      </w:r>
      <w:r>
        <w:rPr>
          <w:sz w:val="24"/>
          <w:szCs w:val="24"/>
        </w:rPr>
        <w:t>berach der 18. Palliativ- und Hospiztag mit über 100 Tei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nehmern statt, in dessen Rahmen die </w:t>
      </w:r>
      <w:r w:rsidRPr="00035BFE">
        <w:rPr>
          <w:sz w:val="24"/>
          <w:szCs w:val="24"/>
        </w:rPr>
        <w:t>Charta zur Betreuung schwerstkranker und sterbender Menschen in Deutschland</w:t>
      </w:r>
      <w:r>
        <w:rPr>
          <w:sz w:val="24"/>
          <w:szCs w:val="24"/>
        </w:rPr>
        <w:t xml:space="preserve"> unterzeichnet we</w:t>
      </w:r>
      <w:r>
        <w:rPr>
          <w:sz w:val="24"/>
          <w:szCs w:val="24"/>
        </w:rPr>
        <w:t>r</w:t>
      </w:r>
      <w:r>
        <w:rPr>
          <w:sz w:val="24"/>
          <w:szCs w:val="24"/>
        </w:rPr>
        <w:t>den konnte. Die Charta setzt sich mit fünf Leitsätzen für Menschen ein, die aufgrund einer fortschreitenden, l</w:t>
      </w:r>
      <w:r>
        <w:rPr>
          <w:sz w:val="24"/>
          <w:szCs w:val="24"/>
        </w:rPr>
        <w:t>e</w:t>
      </w:r>
      <w:r>
        <w:rPr>
          <w:sz w:val="24"/>
          <w:szCs w:val="24"/>
        </w:rPr>
        <w:t>bensbegrenzenden Erkrankung mit Sterben und Tod konfrontiert sind. 2.500 Organ</w:t>
      </w:r>
      <w:r>
        <w:rPr>
          <w:sz w:val="24"/>
          <w:szCs w:val="24"/>
        </w:rPr>
        <w:t>i</w:t>
      </w:r>
      <w:r>
        <w:rPr>
          <w:sz w:val="24"/>
          <w:szCs w:val="24"/>
        </w:rPr>
        <w:t>sationen und ca. 30.000 Einzelpersonen haben die Charta inzwischen u</w:t>
      </w:r>
      <w:r>
        <w:rPr>
          <w:sz w:val="24"/>
          <w:szCs w:val="24"/>
        </w:rPr>
        <w:t>n</w:t>
      </w:r>
      <w:r>
        <w:rPr>
          <w:sz w:val="24"/>
          <w:szCs w:val="24"/>
        </w:rPr>
        <w:t>terzeichnet, u. a. auch Landrat Dr. Schmid für den Landkreis Bib</w:t>
      </w:r>
      <w:r>
        <w:rPr>
          <w:sz w:val="24"/>
          <w:szCs w:val="24"/>
        </w:rPr>
        <w:t>e</w:t>
      </w:r>
      <w:r>
        <w:rPr>
          <w:sz w:val="24"/>
          <w:szCs w:val="24"/>
        </w:rPr>
        <w:t>rach. Ich habe die Charta für den Stadtseni</w:t>
      </w:r>
      <w:r>
        <w:rPr>
          <w:sz w:val="24"/>
          <w:szCs w:val="24"/>
        </w:rPr>
        <w:t>o</w:t>
      </w:r>
      <w:r>
        <w:rPr>
          <w:sz w:val="24"/>
          <w:szCs w:val="24"/>
        </w:rPr>
        <w:t>renrat ebenfalls unterzeichnet. Ich denke, das ist in Ihrem Sinne.</w:t>
      </w:r>
    </w:p>
    <w:p w:rsidR="000C77DA" w:rsidRDefault="000C77DA" w:rsidP="00D33BDD">
      <w:pPr>
        <w:spacing w:after="120" w:line="276" w:lineRule="auto"/>
        <w:rPr>
          <w:sz w:val="24"/>
          <w:szCs w:val="24"/>
        </w:rPr>
      </w:pPr>
    </w:p>
    <w:p w:rsidR="000C77DA" w:rsidRPr="00AE63CB" w:rsidRDefault="000C77DA" w:rsidP="00D33BDD">
      <w:pPr>
        <w:spacing w:after="240" w:line="276" w:lineRule="auto"/>
        <w:jc w:val="center"/>
        <w:rPr>
          <w:b/>
          <w:u w:val="single"/>
        </w:rPr>
      </w:pPr>
      <w:r w:rsidRPr="00AE63CB">
        <w:rPr>
          <w:b/>
          <w:u w:val="single"/>
        </w:rPr>
        <w:t>Ausblick</w:t>
      </w:r>
    </w:p>
    <w:p w:rsidR="000C77DA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Wir hoffen alle, dass bald wieder Normalität einkehrt und wir unsere regelmäßigen Angeb</w:t>
      </w:r>
      <w:r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te weiterführen und neue Projekte in Angriff nehmen können.</w:t>
      </w:r>
    </w:p>
    <w:p w:rsidR="000C77DA" w:rsidRPr="004D036A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b/>
          <w:sz w:val="24"/>
          <w:szCs w:val="24"/>
        </w:rPr>
      </w:pPr>
      <w:r w:rsidRPr="004D036A">
        <w:rPr>
          <w:rFonts w:cs="Arial"/>
          <w:b/>
          <w:sz w:val="24"/>
          <w:szCs w:val="24"/>
        </w:rPr>
        <w:t>Schutz und Sicherheit für S</w:t>
      </w:r>
      <w:r w:rsidRPr="004D036A">
        <w:rPr>
          <w:rFonts w:cs="Arial"/>
          <w:b/>
          <w:sz w:val="24"/>
          <w:szCs w:val="24"/>
        </w:rPr>
        <w:t>e</w:t>
      </w:r>
      <w:r w:rsidRPr="004D036A">
        <w:rPr>
          <w:rFonts w:cs="Arial"/>
          <w:b/>
          <w:sz w:val="24"/>
          <w:szCs w:val="24"/>
        </w:rPr>
        <w:t>nioren</w:t>
      </w:r>
    </w:p>
    <w:p w:rsidR="000C77DA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Fest geplant haben wir zusammen mit dem Seniorenbüro und dem Mehrgeneratione</w:t>
      </w:r>
      <w:r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haus ein Projekt „Schutz und Sicherheit für Senioren“ im April/Mai 2022, in dem es um Selbstb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hauptung, aktuelle B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trugsmaschen und Sicherheit im Internet geht.</w:t>
      </w:r>
    </w:p>
    <w:p w:rsidR="000C77DA" w:rsidRPr="004D036A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b/>
          <w:sz w:val="24"/>
          <w:szCs w:val="24"/>
        </w:rPr>
      </w:pPr>
      <w:r w:rsidRPr="004D036A">
        <w:rPr>
          <w:rFonts w:cs="Arial"/>
          <w:b/>
          <w:sz w:val="24"/>
          <w:szCs w:val="24"/>
        </w:rPr>
        <w:t>Messe aktiv 50plus</w:t>
      </w:r>
    </w:p>
    <w:p w:rsidR="000C77DA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Termin für die Messe aktiv50plus, auf der der Stadtseniorenrat mit einem Stand vertr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ten ist, steht auch bereits fest. Es ist der 8. April. Hoffen wir, dass die Messe in di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sem Jahr wieder stattfinden kann.</w:t>
      </w:r>
    </w:p>
    <w:p w:rsidR="000C77DA" w:rsidRPr="007E7CFA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b/>
          <w:sz w:val="24"/>
          <w:szCs w:val="24"/>
        </w:rPr>
      </w:pPr>
      <w:r w:rsidRPr="007E7CFA">
        <w:rPr>
          <w:rFonts w:cs="Arial"/>
          <w:b/>
          <w:sz w:val="24"/>
          <w:szCs w:val="24"/>
        </w:rPr>
        <w:t>Reihe „Ehre</w:t>
      </w:r>
      <w:r w:rsidRPr="007E7CFA">
        <w:rPr>
          <w:rFonts w:cs="Arial"/>
          <w:b/>
          <w:sz w:val="24"/>
          <w:szCs w:val="24"/>
        </w:rPr>
        <w:t>n</w:t>
      </w:r>
      <w:r w:rsidRPr="007E7CFA">
        <w:rPr>
          <w:rFonts w:cs="Arial"/>
          <w:b/>
          <w:sz w:val="24"/>
          <w:szCs w:val="24"/>
        </w:rPr>
        <w:t>amt erfolgreich gestalten“</w:t>
      </w:r>
    </w:p>
    <w:p w:rsidR="000C77DA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 September/Oktober 2022 soll erneut das Kooperationsprojekt „Ehrenamt erfolgreich gestalten“ durchgeführt werden mit den Themen Pressearbeit, Moderation, Ka</w:t>
      </w:r>
      <w:r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senführung und Präsentation.</w:t>
      </w:r>
    </w:p>
    <w:p w:rsidR="000C77DA" w:rsidRPr="00241EB1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b/>
          <w:sz w:val="24"/>
          <w:szCs w:val="24"/>
        </w:rPr>
      </w:pPr>
      <w:r w:rsidRPr="00241EB1">
        <w:rPr>
          <w:rFonts w:cs="Arial"/>
          <w:b/>
          <w:sz w:val="24"/>
          <w:szCs w:val="24"/>
        </w:rPr>
        <w:t>Digitale Volk</w:t>
      </w:r>
      <w:r w:rsidRPr="00241EB1">
        <w:rPr>
          <w:rFonts w:cs="Arial"/>
          <w:b/>
          <w:sz w:val="24"/>
          <w:szCs w:val="24"/>
        </w:rPr>
        <w:t>s</w:t>
      </w:r>
      <w:r w:rsidRPr="00241EB1">
        <w:rPr>
          <w:rFonts w:cs="Arial"/>
          <w:b/>
          <w:sz w:val="24"/>
          <w:szCs w:val="24"/>
        </w:rPr>
        <w:t>hochschule im ländlichen Raum</w:t>
      </w:r>
    </w:p>
    <w:p w:rsidR="000C77DA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Corona-Pandemie hat gezeigt, wie wichtig es heutzutage ist, digitale Angebote nu</w:t>
      </w:r>
      <w:r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zen zu können. Viele Senioren haben hier Nachholbedarf. Hilfen zum Ei</w:t>
      </w:r>
      <w:r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stieg gibt es, wie Sie wissen, im Ochsenhauser Hof. </w:t>
      </w:r>
    </w:p>
    <w:p w:rsidR="000C77DA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Besonders für den ländlichen Raum sind digitale Bildungsangebote wichtig. Was hat der Seniorenrat damit zu tun? Es geht unter anderem darum, Themen zu finden, die für Seni</w:t>
      </w:r>
      <w:r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ren interessant und so verlockend sind, dass die Senioren bereit sind, sich auf die Digital</w:t>
      </w:r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sierung einz</w:t>
      </w:r>
      <w:r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>lassen. Deshalb arbeiten wir in diesem Projekt mit.</w:t>
      </w:r>
    </w:p>
    <w:p w:rsidR="000C77DA" w:rsidRPr="00CA29F4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b/>
          <w:sz w:val="24"/>
          <w:szCs w:val="24"/>
        </w:rPr>
      </w:pPr>
      <w:r w:rsidRPr="00CA29F4">
        <w:rPr>
          <w:rFonts w:cs="Arial"/>
          <w:b/>
          <w:sz w:val="24"/>
          <w:szCs w:val="24"/>
        </w:rPr>
        <w:t>Schwätzbänkle</w:t>
      </w:r>
    </w:p>
    <w:p w:rsidR="000C77DA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Landesseniorenrat hat 2021 das Projekt „Schwätzbänkle“ ins Leben gerufen. Es geht dabei darum, dass in einer Gemeinde ein oder mehrere Sitzbänke als Schwätzbänkle g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kennzeichnet werden. Sie sollen dazu einladen, dass sich einsame Menschen, die das B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dürfnis zum „Schwätzen“ haben, auf das Bänkle setzen und sich Passa</w:t>
      </w:r>
      <w:r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ten einfach dazu setzen. Einige Städte in Baden-Württemberg haben die Idee aufgenommen und öffentlic</w:t>
      </w:r>
      <w:r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keitswirksam umg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setzt. Wir haben noch gezögert, da wir gewisse Zweifel haben, ob die Idee nachhaltig funktioniert. Werden sich einsame Menschen wirklich auf diese Bänke se</w:t>
      </w:r>
      <w:r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zen? Werden sich Fremde wirklich dazu setzen? In einer kleinen Gemeinde, in der man sich kennt, können wir uns das vorstellen. Aber in Bib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rach? Wir haben mit dem OB, der sich für das Projekt interessiert, vereinbart, dass wir im späten Frühling bei einigen G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meinden nachfragen, wie das Projekt a</w:t>
      </w:r>
      <w:r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genommen wird. Danach werden wir entscheiden, ob wir es auch in Biberach probi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ren.</w:t>
      </w:r>
    </w:p>
    <w:p w:rsidR="000C77DA" w:rsidRDefault="000C77DA" w:rsidP="004D036A">
      <w:pPr>
        <w:tabs>
          <w:tab w:val="left" w:pos="8100"/>
        </w:tabs>
        <w:spacing w:after="120" w:line="276" w:lineRule="auto"/>
        <w:ind w:right="-650"/>
        <w:rPr>
          <w:rFonts w:cs="Arial"/>
          <w:sz w:val="24"/>
          <w:szCs w:val="24"/>
        </w:rPr>
      </w:pPr>
      <w:r w:rsidRPr="00F23FA5">
        <w:rPr>
          <w:rFonts w:cs="Arial"/>
          <w:sz w:val="24"/>
          <w:szCs w:val="24"/>
        </w:rPr>
        <w:t>Ich möchte mich an dieser Stelle bei allen Seniorenräten bedanken, die durch i</w:t>
      </w:r>
      <w:r w:rsidRPr="00F23FA5">
        <w:rPr>
          <w:rFonts w:cs="Arial"/>
          <w:sz w:val="24"/>
          <w:szCs w:val="24"/>
        </w:rPr>
        <w:t>h</w:t>
      </w:r>
      <w:r w:rsidRPr="00F23FA5">
        <w:rPr>
          <w:rFonts w:cs="Arial"/>
          <w:sz w:val="24"/>
          <w:szCs w:val="24"/>
        </w:rPr>
        <w:t xml:space="preserve">re Mitarbeit zum Erfolg der Projekte beigetragen haben. </w:t>
      </w:r>
      <w:r>
        <w:rPr>
          <w:rFonts w:cs="Arial"/>
          <w:sz w:val="24"/>
          <w:szCs w:val="24"/>
        </w:rPr>
        <w:t>Ein besonderer Dank gilt auch den Kooperat</w:t>
      </w:r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onspartnern bei den verschiedenen Projekten, das sind die Volkshochschule, das Stadttei</w:t>
      </w:r>
      <w:r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haus Gaisental, die TG Biberach, der Traumpalast, der Ehrenamtsbeau</w:t>
      </w:r>
      <w:r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>tragte Herr Klook und vor allem Christian Walz vom Seniorenb</w:t>
      </w:r>
      <w:r>
        <w:rPr>
          <w:rFonts w:cs="Arial"/>
          <w:sz w:val="24"/>
          <w:szCs w:val="24"/>
        </w:rPr>
        <w:t>ü</w:t>
      </w:r>
      <w:r>
        <w:rPr>
          <w:rFonts w:cs="Arial"/>
          <w:sz w:val="24"/>
          <w:szCs w:val="24"/>
        </w:rPr>
        <w:t xml:space="preserve">ro. </w:t>
      </w:r>
    </w:p>
    <w:p w:rsidR="000C77DA" w:rsidRPr="00501CE5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sz w:val="24"/>
          <w:szCs w:val="24"/>
        </w:rPr>
      </w:pPr>
    </w:p>
    <w:p w:rsidR="000C77DA" w:rsidRPr="00501CE5" w:rsidRDefault="000C77DA" w:rsidP="00D33BDD">
      <w:pPr>
        <w:tabs>
          <w:tab w:val="left" w:pos="8100"/>
        </w:tabs>
        <w:spacing w:after="120" w:line="276" w:lineRule="auto"/>
        <w:ind w:right="-650"/>
        <w:rPr>
          <w:rFonts w:cs="Arial"/>
          <w:sz w:val="24"/>
          <w:szCs w:val="24"/>
        </w:rPr>
      </w:pPr>
      <w:r w:rsidRPr="00501CE5">
        <w:rPr>
          <w:rFonts w:cs="Arial"/>
          <w:sz w:val="24"/>
          <w:szCs w:val="24"/>
        </w:rPr>
        <w:t xml:space="preserve">gez. Marlene Goeth, </w:t>
      </w:r>
      <w:r>
        <w:rPr>
          <w:rFonts w:cs="Arial"/>
          <w:sz w:val="24"/>
          <w:szCs w:val="24"/>
        </w:rPr>
        <w:t>Januar 2022</w:t>
      </w:r>
      <w:r w:rsidRPr="00501CE5">
        <w:rPr>
          <w:rFonts w:cs="Arial"/>
          <w:sz w:val="24"/>
          <w:szCs w:val="24"/>
        </w:rPr>
        <w:br/>
        <w:t>1. Vorsitzende des Stadtseni</w:t>
      </w:r>
      <w:r w:rsidRPr="00501CE5">
        <w:rPr>
          <w:rFonts w:cs="Arial"/>
          <w:sz w:val="24"/>
          <w:szCs w:val="24"/>
        </w:rPr>
        <w:t>o</w:t>
      </w:r>
      <w:r w:rsidRPr="00501CE5">
        <w:rPr>
          <w:rFonts w:cs="Arial"/>
          <w:sz w:val="24"/>
          <w:szCs w:val="24"/>
        </w:rPr>
        <w:t xml:space="preserve">renrats Biberach e.V. </w:t>
      </w:r>
    </w:p>
    <w:p w:rsidR="000C77DA" w:rsidRDefault="000C77DA" w:rsidP="00C32988">
      <w:pPr>
        <w:rPr>
          <w:sz w:val="24"/>
          <w:szCs w:val="24"/>
        </w:rPr>
      </w:pPr>
    </w:p>
    <w:sectPr w:rsidR="000C77DA" w:rsidSect="00A81DBD">
      <w:footerReference w:type="default" r:id="rId8"/>
      <w:pgSz w:w="11906" w:h="16838"/>
      <w:pgMar w:top="907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DA" w:rsidRDefault="000C77DA" w:rsidP="004C21CD">
      <w:r>
        <w:separator/>
      </w:r>
    </w:p>
  </w:endnote>
  <w:endnote w:type="continuationSeparator" w:id="0">
    <w:p w:rsidR="000C77DA" w:rsidRDefault="000C77DA" w:rsidP="004C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DA" w:rsidRDefault="000C77D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C77DA" w:rsidRDefault="000C7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DA" w:rsidRDefault="000C77DA" w:rsidP="004C21CD">
      <w:r>
        <w:separator/>
      </w:r>
    </w:p>
  </w:footnote>
  <w:footnote w:type="continuationSeparator" w:id="0">
    <w:p w:rsidR="000C77DA" w:rsidRDefault="000C77DA" w:rsidP="004C2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AC24FC"/>
    <w:multiLevelType w:val="hybridMultilevel"/>
    <w:tmpl w:val="43C0A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71CF"/>
    <w:multiLevelType w:val="hybridMultilevel"/>
    <w:tmpl w:val="B3EE1DA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94038"/>
    <w:multiLevelType w:val="hybridMultilevel"/>
    <w:tmpl w:val="F0628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13E26"/>
    <w:multiLevelType w:val="hybridMultilevel"/>
    <w:tmpl w:val="E9AE777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FDB174B"/>
    <w:multiLevelType w:val="hybridMultilevel"/>
    <w:tmpl w:val="9A961A0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33C"/>
    <w:rsid w:val="00007786"/>
    <w:rsid w:val="000120DA"/>
    <w:rsid w:val="00016948"/>
    <w:rsid w:val="00035BFE"/>
    <w:rsid w:val="00083C31"/>
    <w:rsid w:val="00093781"/>
    <w:rsid w:val="000A5104"/>
    <w:rsid w:val="000B540C"/>
    <w:rsid w:val="000C0194"/>
    <w:rsid w:val="000C77DA"/>
    <w:rsid w:val="000E0D96"/>
    <w:rsid w:val="00107269"/>
    <w:rsid w:val="00131A7F"/>
    <w:rsid w:val="00134EBB"/>
    <w:rsid w:val="00194024"/>
    <w:rsid w:val="001B10D8"/>
    <w:rsid w:val="001C0C59"/>
    <w:rsid w:val="001C1E63"/>
    <w:rsid w:val="001C7118"/>
    <w:rsid w:val="002221A4"/>
    <w:rsid w:val="00227FBE"/>
    <w:rsid w:val="00241EB1"/>
    <w:rsid w:val="002451D6"/>
    <w:rsid w:val="00245455"/>
    <w:rsid w:val="002729DC"/>
    <w:rsid w:val="002A0F90"/>
    <w:rsid w:val="002C3CDE"/>
    <w:rsid w:val="002E733C"/>
    <w:rsid w:val="00301CED"/>
    <w:rsid w:val="00336CAC"/>
    <w:rsid w:val="003420B9"/>
    <w:rsid w:val="00372DC8"/>
    <w:rsid w:val="00377734"/>
    <w:rsid w:val="003A0DEF"/>
    <w:rsid w:val="003A28C6"/>
    <w:rsid w:val="003A2975"/>
    <w:rsid w:val="003A4CAD"/>
    <w:rsid w:val="003B7916"/>
    <w:rsid w:val="003F4E87"/>
    <w:rsid w:val="003F6B01"/>
    <w:rsid w:val="004201A4"/>
    <w:rsid w:val="004623B0"/>
    <w:rsid w:val="004743C3"/>
    <w:rsid w:val="004877AA"/>
    <w:rsid w:val="004909BE"/>
    <w:rsid w:val="004C21CD"/>
    <w:rsid w:val="004D036A"/>
    <w:rsid w:val="004E2DEB"/>
    <w:rsid w:val="004E3076"/>
    <w:rsid w:val="004E3F5F"/>
    <w:rsid w:val="00501CE5"/>
    <w:rsid w:val="00535561"/>
    <w:rsid w:val="0054140C"/>
    <w:rsid w:val="00546535"/>
    <w:rsid w:val="00557FC2"/>
    <w:rsid w:val="005607FC"/>
    <w:rsid w:val="00574F71"/>
    <w:rsid w:val="00583961"/>
    <w:rsid w:val="00583EAD"/>
    <w:rsid w:val="005A03B6"/>
    <w:rsid w:val="005C1AB7"/>
    <w:rsid w:val="005D091A"/>
    <w:rsid w:val="005F4EE5"/>
    <w:rsid w:val="00604548"/>
    <w:rsid w:val="0061380A"/>
    <w:rsid w:val="006169F4"/>
    <w:rsid w:val="00621AEF"/>
    <w:rsid w:val="006307EA"/>
    <w:rsid w:val="006455CE"/>
    <w:rsid w:val="006701BD"/>
    <w:rsid w:val="00674717"/>
    <w:rsid w:val="006803AF"/>
    <w:rsid w:val="00680608"/>
    <w:rsid w:val="00692566"/>
    <w:rsid w:val="006A09A3"/>
    <w:rsid w:val="006B32EF"/>
    <w:rsid w:val="006D1139"/>
    <w:rsid w:val="006D181B"/>
    <w:rsid w:val="006D78C1"/>
    <w:rsid w:val="006E1A76"/>
    <w:rsid w:val="006F22C6"/>
    <w:rsid w:val="007161BF"/>
    <w:rsid w:val="0072467F"/>
    <w:rsid w:val="00744CCE"/>
    <w:rsid w:val="007472A3"/>
    <w:rsid w:val="00761E4E"/>
    <w:rsid w:val="00765C61"/>
    <w:rsid w:val="007A0258"/>
    <w:rsid w:val="007C6613"/>
    <w:rsid w:val="007C6726"/>
    <w:rsid w:val="007E7CFA"/>
    <w:rsid w:val="007F255F"/>
    <w:rsid w:val="007F4AED"/>
    <w:rsid w:val="00812F18"/>
    <w:rsid w:val="008432F7"/>
    <w:rsid w:val="00877DFE"/>
    <w:rsid w:val="0089200E"/>
    <w:rsid w:val="00895636"/>
    <w:rsid w:val="008A4F71"/>
    <w:rsid w:val="008A759E"/>
    <w:rsid w:val="008B5194"/>
    <w:rsid w:val="008C09DF"/>
    <w:rsid w:val="008D5D83"/>
    <w:rsid w:val="008F1A9A"/>
    <w:rsid w:val="00911C83"/>
    <w:rsid w:val="00917C76"/>
    <w:rsid w:val="00934162"/>
    <w:rsid w:val="00984E92"/>
    <w:rsid w:val="009A3692"/>
    <w:rsid w:val="009B0943"/>
    <w:rsid w:val="009B3735"/>
    <w:rsid w:val="00A0066C"/>
    <w:rsid w:val="00A02D60"/>
    <w:rsid w:val="00A15C92"/>
    <w:rsid w:val="00A40E31"/>
    <w:rsid w:val="00A42046"/>
    <w:rsid w:val="00A61A88"/>
    <w:rsid w:val="00A63B4C"/>
    <w:rsid w:val="00A81DBD"/>
    <w:rsid w:val="00A84E55"/>
    <w:rsid w:val="00AE63CB"/>
    <w:rsid w:val="00AF0EE4"/>
    <w:rsid w:val="00B122A7"/>
    <w:rsid w:val="00B33527"/>
    <w:rsid w:val="00B5346D"/>
    <w:rsid w:val="00BA7D59"/>
    <w:rsid w:val="00BB3338"/>
    <w:rsid w:val="00BE64A2"/>
    <w:rsid w:val="00C24FC0"/>
    <w:rsid w:val="00C32988"/>
    <w:rsid w:val="00C35E72"/>
    <w:rsid w:val="00C35EA0"/>
    <w:rsid w:val="00C43306"/>
    <w:rsid w:val="00C67E1B"/>
    <w:rsid w:val="00C73BCA"/>
    <w:rsid w:val="00C921DE"/>
    <w:rsid w:val="00CA29F4"/>
    <w:rsid w:val="00CA2D30"/>
    <w:rsid w:val="00CA5B0A"/>
    <w:rsid w:val="00CB53CB"/>
    <w:rsid w:val="00CC6D39"/>
    <w:rsid w:val="00CE690C"/>
    <w:rsid w:val="00D020F4"/>
    <w:rsid w:val="00D33BDD"/>
    <w:rsid w:val="00D50CF5"/>
    <w:rsid w:val="00D831D3"/>
    <w:rsid w:val="00D841D0"/>
    <w:rsid w:val="00D93E65"/>
    <w:rsid w:val="00D9676D"/>
    <w:rsid w:val="00DA268A"/>
    <w:rsid w:val="00DB0E49"/>
    <w:rsid w:val="00DC26A9"/>
    <w:rsid w:val="00DD0684"/>
    <w:rsid w:val="00DE07BD"/>
    <w:rsid w:val="00DF5FF2"/>
    <w:rsid w:val="00E00013"/>
    <w:rsid w:val="00E02702"/>
    <w:rsid w:val="00E0288C"/>
    <w:rsid w:val="00E04A9D"/>
    <w:rsid w:val="00E56554"/>
    <w:rsid w:val="00E854BB"/>
    <w:rsid w:val="00EC0667"/>
    <w:rsid w:val="00ED4E5B"/>
    <w:rsid w:val="00EE6407"/>
    <w:rsid w:val="00F23FA5"/>
    <w:rsid w:val="00F36A39"/>
    <w:rsid w:val="00F52029"/>
    <w:rsid w:val="00F6258A"/>
    <w:rsid w:val="00F744C9"/>
    <w:rsid w:val="00F91D38"/>
    <w:rsid w:val="00FE20E7"/>
    <w:rsid w:val="00FE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BD"/>
    <w:rPr>
      <w:rFonts w:ascii="Arial" w:hAnsi="Arial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99"/>
    <w:rsid w:val="00A81DBD"/>
  </w:style>
  <w:style w:type="character" w:customStyle="1" w:styleId="WW-Absatz-Standardschriftart">
    <w:name w:val="WW-Absatz-Standardschriftart"/>
    <w:uiPriority w:val="99"/>
    <w:rsid w:val="00A81DBD"/>
  </w:style>
  <w:style w:type="character" w:styleId="Hyperlink">
    <w:name w:val="Hyperlink"/>
    <w:basedOn w:val="WW-Absatz-Standardschriftart"/>
    <w:uiPriority w:val="99"/>
    <w:rsid w:val="00A81DBD"/>
    <w:rPr>
      <w:rFonts w:cs="Times New Roman"/>
      <w:color w:val="0000FF"/>
      <w:u w:val="single"/>
    </w:rPr>
  </w:style>
  <w:style w:type="paragraph" w:customStyle="1" w:styleId="berschrift">
    <w:name w:val="Überschrift"/>
    <w:basedOn w:val="Normal"/>
    <w:next w:val="BodyText"/>
    <w:uiPriority w:val="99"/>
    <w:rsid w:val="00A81DBD"/>
    <w:pPr>
      <w:keepNext/>
      <w:spacing w:before="240" w:after="120"/>
    </w:pPr>
    <w:rPr>
      <w:rFonts w:eastAsia="SimSun" w:cs="Tahoma"/>
    </w:rPr>
  </w:style>
  <w:style w:type="paragraph" w:styleId="BodyText">
    <w:name w:val="Body Text"/>
    <w:basedOn w:val="Normal"/>
    <w:link w:val="BodyTextChar"/>
    <w:uiPriority w:val="99"/>
    <w:rsid w:val="00A81D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25C2"/>
    <w:rPr>
      <w:rFonts w:ascii="Arial" w:hAnsi="Ari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A81DBD"/>
    <w:rPr>
      <w:rFonts w:cs="Tahoma"/>
    </w:rPr>
  </w:style>
  <w:style w:type="paragraph" w:customStyle="1" w:styleId="Beschriftung1">
    <w:name w:val="Beschriftung1"/>
    <w:basedOn w:val="Normal"/>
    <w:uiPriority w:val="99"/>
    <w:rsid w:val="00A81D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A81DBD"/>
    <w:pPr>
      <w:suppressLineNumbers/>
    </w:pPr>
    <w:rPr>
      <w:rFonts w:cs="Tahoma"/>
    </w:rPr>
  </w:style>
  <w:style w:type="paragraph" w:customStyle="1" w:styleId="Rahmeninhalt">
    <w:name w:val="Rahmeninhalt"/>
    <w:basedOn w:val="BodyText"/>
    <w:uiPriority w:val="99"/>
    <w:rsid w:val="00A81DBD"/>
  </w:style>
  <w:style w:type="paragraph" w:styleId="BalloonText">
    <w:name w:val="Balloon Text"/>
    <w:basedOn w:val="Normal"/>
    <w:link w:val="BalloonTextChar"/>
    <w:uiPriority w:val="99"/>
    <w:semiHidden/>
    <w:rsid w:val="00D02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0F4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4C2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1CD"/>
    <w:rPr>
      <w:rFonts w:ascii="Arial" w:hAnsi="Arial" w:cs="Times New Roman"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4C21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21CD"/>
    <w:rPr>
      <w:rFonts w:ascii="Arial" w:hAnsi="Arial"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lene.goeth\Anwendungsdaten\Microsoft\Vorlagen\SSR_Briefbo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SSR_Briefbogen</Template>
  <TotalTime>0</TotalTime>
  <Pages>4</Pages>
  <Words>1103</Words>
  <Characters>6950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Ingeborg Mock</cp:lastModifiedBy>
  <cp:revision>2</cp:revision>
  <cp:lastPrinted>2022-01-17T10:14:00Z</cp:lastPrinted>
  <dcterms:created xsi:type="dcterms:W3CDTF">2022-01-17T10:21:00Z</dcterms:created>
  <dcterms:modified xsi:type="dcterms:W3CDTF">2022-01-17T10:21:00Z</dcterms:modified>
</cp:coreProperties>
</file>